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29" w:rsidRDefault="00282682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21A29" w:rsidRDefault="00282682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«Предварительное согласование предоставления земельного участка»</w:t>
      </w:r>
    </w:p>
    <w:p w:rsidR="00F21A29" w:rsidRDefault="00F21A29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21A29" w:rsidRDefault="00282682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F21A29" w:rsidRDefault="00F21A2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1A29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административный регламент предоставления муниципальной услуги «Предварительное согласование предоставления земельного участка». </w:t>
      </w:r>
    </w:p>
    <w:p w:rsidR="00F21A29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282682">
        <w:rPr>
          <w:rFonts w:ascii="Times New Roman" w:hAnsi="Times New Roman" w:cs="Times New Roman"/>
          <w:sz w:val="28"/>
          <w:szCs w:val="28"/>
          <w:lang w:eastAsia="zh-CN"/>
        </w:rPr>
        <w:t>Заявитель – физические лица, юридические лица 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индивидуальные предприниматели.</w:t>
      </w:r>
      <w:r w:rsidRPr="00282682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</w:p>
    <w:p w:rsid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  <w:szCs w:val="28"/>
          <w:lang w:eastAsia="zh-CN"/>
        </w:rPr>
        <w:t>П</w:t>
      </w:r>
      <w:r w:rsidRPr="00282682">
        <w:rPr>
          <w:rFonts w:ascii="Times New Roman" w:hAnsi="Times New Roman" w:cs="Times New Roman"/>
          <w:sz w:val="28"/>
          <w:szCs w:val="28"/>
          <w:lang w:eastAsia="zh-CN"/>
        </w:rPr>
        <w:t>редставитель за</w:t>
      </w:r>
      <w:r w:rsidRPr="00282682">
        <w:rPr>
          <w:rFonts w:ascii="Times New Roman" w:hAnsi="Times New Roman" w:cs="Times New Roman"/>
          <w:sz w:val="28"/>
          <w:szCs w:val="28"/>
          <w:lang w:eastAsia="zh-CN"/>
        </w:rPr>
        <w:t xml:space="preserve">явителя –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 </w:t>
      </w:r>
    </w:p>
    <w:p w:rsid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  <w:szCs w:val="28"/>
        </w:rPr>
        <w:t>Профилирование – анкетирование, проводимое Комитетом по управлению муниципальным имуществом 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21A29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  <w:szCs w:val="28"/>
        </w:rPr>
        <w:t>Уполномоченный орган – Комитет по управлению муниципальн</w:t>
      </w:r>
      <w:r w:rsidRPr="00282682">
        <w:rPr>
          <w:rFonts w:ascii="Times New Roman" w:hAnsi="Times New Roman" w:cs="Times New Roman"/>
          <w:sz w:val="28"/>
          <w:szCs w:val="28"/>
        </w:rPr>
        <w:t>ым имуществом городского округа Кинель Самарской области.</w:t>
      </w:r>
    </w:p>
    <w:p w:rsidR="00F21A29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– Администрация городского округа Кинель Самарской области. </w:t>
      </w:r>
    </w:p>
    <w:p w:rsidR="00F21A29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</w:rPr>
        <w:t>С</w:t>
      </w:r>
      <w:r w:rsidRPr="00282682">
        <w:rPr>
          <w:rFonts w:ascii="Times New Roman" w:hAnsi="Times New Roman" w:cs="Times New Roman"/>
          <w:sz w:val="28"/>
        </w:rPr>
        <w:t>хема расположения</w:t>
      </w:r>
      <w:r w:rsidRPr="00282682">
        <w:rPr>
          <w:rFonts w:ascii="Times New Roman" w:hAnsi="Times New Roman" w:cs="Times New Roman"/>
        </w:rPr>
        <w:t xml:space="preserve"> - </w:t>
      </w:r>
      <w:r w:rsidRPr="00282682">
        <w:rPr>
          <w:rFonts w:ascii="Times New Roman" w:hAnsi="Times New Roman" w:cs="Times New Roman"/>
          <w:sz w:val="28"/>
        </w:rPr>
        <w:t>схема расположения земельного участка на кадастровом плане территории.</w:t>
      </w:r>
    </w:p>
    <w:p w:rsidR="00F21A29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(функций)» (</w:t>
      </w:r>
      <w:hyperlink r:id="rId7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www.gosuslugi.ru</w:t>
        </w:r>
      </w:hyperlink>
      <w:r>
        <w:rPr>
          <w:rStyle w:val="a3"/>
          <w:rFonts w:ascii="Times New Roman" w:hAnsi="Times New Roman"/>
          <w:color w:val="auto"/>
          <w:sz w:val="28"/>
          <w:szCs w:val="28"/>
          <w:u w:val="none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21A29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РПГУ –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F21A29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МФЦ – многофункциональный центр предоставления государственных и муниципальных услуг. </w:t>
      </w:r>
    </w:p>
    <w:p w:rsidR="00F21A29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ГИС «САМВ» - государственная информационная система «Система </w:t>
      </w:r>
      <w:r w:rsidRPr="00282682">
        <w:rPr>
          <w:rFonts w:ascii="Times New Roman" w:hAnsi="Times New Roman" w:cs="Times New Roman"/>
          <w:sz w:val="28"/>
          <w:szCs w:val="28"/>
        </w:rPr>
        <w:t xml:space="preserve">автоматизированного межведомственного взаимодействия». </w:t>
      </w:r>
    </w:p>
    <w:p w:rsidR="00282682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  <w:szCs w:val="28"/>
        </w:rPr>
        <w:t>ФГИС ЕЦП НСПД - федеральная государственная географическая информационная система «Единая цифровая платформа «Национальная система пространственных данных»;</w:t>
      </w:r>
    </w:p>
    <w:p w:rsidR="00282682" w:rsidRPr="00282682" w:rsidRDefault="0028268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2682">
        <w:rPr>
          <w:rFonts w:ascii="Times New Roman" w:hAnsi="Times New Roman" w:cs="Times New Roman"/>
          <w:sz w:val="28"/>
          <w:szCs w:val="28"/>
        </w:rPr>
        <w:t>ЗК РФ  - Земельный кодекс Российской Федерации.</w:t>
      </w:r>
    </w:p>
    <w:p w:rsidR="00F21A29" w:rsidRPr="00282682" w:rsidRDefault="00F21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F21A29" w:rsidRDefault="00F21A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F21A2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A29" w:rsidRDefault="00282682">
      <w:pPr>
        <w:spacing w:line="240" w:lineRule="auto"/>
      </w:pPr>
      <w:r>
        <w:separator/>
      </w:r>
    </w:p>
  </w:endnote>
  <w:endnote w:type="continuationSeparator" w:id="0">
    <w:p w:rsidR="00F21A29" w:rsidRDefault="002826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A29" w:rsidRDefault="00282682">
      <w:pPr>
        <w:spacing w:after="0"/>
      </w:pPr>
      <w:r>
        <w:separator/>
      </w:r>
    </w:p>
  </w:footnote>
  <w:footnote w:type="continuationSeparator" w:id="0">
    <w:p w:rsidR="00F21A29" w:rsidRDefault="0028268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82682"/>
    <w:rsid w:val="00291D5F"/>
    <w:rsid w:val="002A7D4E"/>
    <w:rsid w:val="002E7302"/>
    <w:rsid w:val="003A74E0"/>
    <w:rsid w:val="003B10FA"/>
    <w:rsid w:val="003E186C"/>
    <w:rsid w:val="003E7CAD"/>
    <w:rsid w:val="004768F2"/>
    <w:rsid w:val="004D5208"/>
    <w:rsid w:val="005352F3"/>
    <w:rsid w:val="006E7BA6"/>
    <w:rsid w:val="00752678"/>
    <w:rsid w:val="00826F7E"/>
    <w:rsid w:val="00831869"/>
    <w:rsid w:val="00956DF6"/>
    <w:rsid w:val="00A61892"/>
    <w:rsid w:val="00AA5B08"/>
    <w:rsid w:val="00AF1AAC"/>
    <w:rsid w:val="00B07458"/>
    <w:rsid w:val="00D30197"/>
    <w:rsid w:val="00DE1B22"/>
    <w:rsid w:val="00DE77E9"/>
    <w:rsid w:val="00F21A29"/>
    <w:rsid w:val="00F44A66"/>
    <w:rsid w:val="00F936F7"/>
    <w:rsid w:val="3A5C5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qFormat/>
    <w:rPr>
      <w:rFonts w:cs="Times New Roman"/>
      <w:color w:val="0000FF"/>
      <w:u w:val="single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293</Words>
  <Characters>1671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Bajutova</cp:lastModifiedBy>
  <cp:revision>17</cp:revision>
  <dcterms:created xsi:type="dcterms:W3CDTF">2025-10-13T12:48:00Z</dcterms:created>
  <dcterms:modified xsi:type="dcterms:W3CDTF">2026-08-25T09:08:00Z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eyJoZGlkIjoiMDRjZTY1ZDBjZWU4YzI0MDlkYzI4OTMyMDIwY2ZmMzcifQ==</vt:lpwstr>
  </property>
  <property fmtid="{D5CDD505-2E9C-101B-9397-08002B2CF9AE}" pid="3" name="KSOProductBuildVer">
    <vt:lpwstr>1049-12.1.0.26372</vt:lpwstr>
  </property>
  <property fmtid="{D5CDD505-2E9C-101B-9397-08002B2CF9AE}" pid="4" name="ICV">
    <vt:lpwstr>2DA391F2785F4557A357A4660194DA2B_12</vt:lpwstr>
  </property>
</Properties>
</file>